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78" w:rsidRPr="001C482A" w:rsidRDefault="00325878" w:rsidP="00325878">
      <w:pPr>
        <w:rPr>
          <w:b/>
          <w:sz w:val="28"/>
        </w:rPr>
      </w:pPr>
      <w:r w:rsidRPr="001C482A">
        <w:rPr>
          <w:noProof/>
          <w:lang w:eastAsia="fr-FR"/>
        </w:rPr>
        <w:drawing>
          <wp:anchor distT="0" distB="0" distL="0" distR="0" simplePos="0" relativeHeight="251659264" behindDoc="0" locked="0" layoutInCell="1" allowOverlap="0" wp14:anchorId="68EACCF7" wp14:editId="12C60D34">
            <wp:simplePos x="0" y="0"/>
            <wp:positionH relativeFrom="column">
              <wp:posOffset>-366395</wp:posOffset>
            </wp:positionH>
            <wp:positionV relativeFrom="line">
              <wp:posOffset>-337820</wp:posOffset>
            </wp:positionV>
            <wp:extent cx="895350" cy="676275"/>
            <wp:effectExtent l="0" t="0" r="0" b="9525"/>
            <wp:wrapSquare wrapText="bothSides"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82A">
        <w:rPr>
          <w:b/>
          <w:sz w:val="28"/>
        </w:rPr>
        <w:t xml:space="preserve">                               </w:t>
      </w:r>
    </w:p>
    <w:p w:rsidR="00325878" w:rsidRPr="001C482A" w:rsidRDefault="00325878" w:rsidP="00325878">
      <w:pPr>
        <w:rPr>
          <w:b/>
          <w:sz w:val="20"/>
        </w:rPr>
      </w:pPr>
    </w:p>
    <w:p w:rsidR="00325878" w:rsidRPr="001C482A" w:rsidRDefault="00325878" w:rsidP="0032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1C482A">
        <w:rPr>
          <w:b/>
          <w:sz w:val="28"/>
        </w:rPr>
        <w:t xml:space="preserve">LA VILLE DE LAGNY SUR-MARNE </w:t>
      </w:r>
    </w:p>
    <w:p w:rsidR="00325878" w:rsidRPr="001C482A" w:rsidRDefault="00325878" w:rsidP="0032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1C482A">
        <w:rPr>
          <w:b/>
          <w:sz w:val="28"/>
        </w:rPr>
        <w:t>R E C R U T E</w:t>
      </w:r>
    </w:p>
    <w:p w:rsidR="00325878" w:rsidRDefault="00325878" w:rsidP="0032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1C482A">
        <w:rPr>
          <w:b/>
          <w:sz w:val="28"/>
        </w:rPr>
        <w:t>UN RESPONSABLE DU POLE PATRIMOINE</w:t>
      </w:r>
      <w:r w:rsidR="005A207A">
        <w:rPr>
          <w:b/>
          <w:sz w:val="28"/>
        </w:rPr>
        <w:t xml:space="preserve"> ET TRAVAUX</w:t>
      </w:r>
      <w:r w:rsidRPr="001C482A">
        <w:rPr>
          <w:b/>
          <w:sz w:val="28"/>
        </w:rPr>
        <w:t xml:space="preserve"> (H/F)</w:t>
      </w:r>
    </w:p>
    <w:p w:rsidR="005A207A" w:rsidRPr="005A207A" w:rsidRDefault="005A207A" w:rsidP="0032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10"/>
        </w:rPr>
      </w:pPr>
    </w:p>
    <w:p w:rsidR="00325878" w:rsidRPr="001C482A" w:rsidRDefault="00325878" w:rsidP="00325878">
      <w:pPr>
        <w:jc w:val="center"/>
        <w:rPr>
          <w:b/>
          <w:sz w:val="12"/>
        </w:rPr>
      </w:pPr>
    </w:p>
    <w:p w:rsidR="001C482A" w:rsidRPr="001C482A" w:rsidRDefault="001C482A" w:rsidP="00325878">
      <w:pPr>
        <w:jc w:val="both"/>
        <w:rPr>
          <w:b/>
          <w:u w:val="single"/>
        </w:rPr>
      </w:pPr>
      <w:r w:rsidRPr="001C482A">
        <w:rPr>
          <w:b/>
          <w:u w:val="single"/>
        </w:rPr>
        <w:t>Missions principales :</w:t>
      </w:r>
    </w:p>
    <w:p w:rsidR="00325878" w:rsidRPr="001C482A" w:rsidRDefault="001F3EC7" w:rsidP="00325878">
      <w:pPr>
        <w:jc w:val="both"/>
      </w:pPr>
      <w:r>
        <w:t>Sous l’autorité du di</w:t>
      </w:r>
      <w:r w:rsidR="00325878" w:rsidRPr="001C482A">
        <w:t xml:space="preserve">recteur des </w:t>
      </w:r>
      <w:r>
        <w:t>services o</w:t>
      </w:r>
      <w:r w:rsidR="00325878" w:rsidRPr="001C482A">
        <w:t xml:space="preserve">pérationnels et du </w:t>
      </w:r>
      <w:r>
        <w:t>d</w:t>
      </w:r>
      <w:r w:rsidR="00325878" w:rsidRPr="001C482A">
        <w:t xml:space="preserve">éveloppement </w:t>
      </w:r>
      <w:r>
        <w:t>d</w:t>
      </w:r>
      <w:r w:rsidR="00325878" w:rsidRPr="001C482A">
        <w:t xml:space="preserve">urable, vous participez à la mise en œuvre des orientations stratégiques de la collectivité dans le domaine de la gestion du patrimoine bâti et des travaux. </w:t>
      </w:r>
    </w:p>
    <w:p w:rsidR="001C482A" w:rsidRPr="001C482A" w:rsidRDefault="00325878" w:rsidP="00325878">
      <w:pPr>
        <w:jc w:val="both"/>
      </w:pPr>
      <w:r w:rsidRPr="001C482A">
        <w:t xml:space="preserve">Vous assurez la conception, la mise en place et l’évaluation </w:t>
      </w:r>
      <w:r w:rsidR="001F3EC7">
        <w:t>de l’activité du pôle</w:t>
      </w:r>
      <w:r w:rsidRPr="001C482A">
        <w:t xml:space="preserve"> dans le respect des contraintes réglementaires et des priorités municipales. </w:t>
      </w:r>
    </w:p>
    <w:p w:rsidR="001C482A" w:rsidRPr="001C482A" w:rsidRDefault="00325878" w:rsidP="00325878">
      <w:pPr>
        <w:jc w:val="both"/>
      </w:pPr>
      <w:r w:rsidRPr="001C482A">
        <w:t>Vous organisez et coordonne</w:t>
      </w:r>
      <w:r w:rsidR="001C482A">
        <w:t>z</w:t>
      </w:r>
      <w:r w:rsidRPr="001C482A">
        <w:t xml:space="preserve"> aux plans techniques, administratifs</w:t>
      </w:r>
      <w:r w:rsidR="001F3EC7">
        <w:t>,</w:t>
      </w:r>
      <w:r w:rsidRPr="001C482A">
        <w:t xml:space="preserve"> et financiers l’exécution des travaux</w:t>
      </w:r>
      <w:r w:rsidR="001F3EC7">
        <w:t xml:space="preserve"> neufs ou de maintenance</w:t>
      </w:r>
      <w:r w:rsidRPr="001C482A">
        <w:t xml:space="preserve"> liés aux bâtiments de la ville</w:t>
      </w:r>
      <w:r w:rsidR="001F3EC7">
        <w:t>,</w:t>
      </w:r>
      <w:r w:rsidRPr="001C482A">
        <w:t xml:space="preserve"> dans les meilleures conditions de délai et de coûts. </w:t>
      </w:r>
    </w:p>
    <w:p w:rsidR="00325878" w:rsidRPr="001C482A" w:rsidRDefault="00325878" w:rsidP="00325878">
      <w:pPr>
        <w:jc w:val="both"/>
      </w:pPr>
      <w:r w:rsidRPr="001C482A">
        <w:t xml:space="preserve">Vous </w:t>
      </w:r>
      <w:r w:rsidR="001F3EC7">
        <w:t>contribuez</w:t>
      </w:r>
      <w:r w:rsidRPr="001C482A">
        <w:t xml:space="preserve"> à l’élaboration de la programmation pluriannuelle des investissements</w:t>
      </w:r>
      <w:r w:rsidR="001F3EC7">
        <w:t xml:space="preserve"> et des marchés liés à cette dernière</w:t>
      </w:r>
      <w:r w:rsidRPr="001C482A">
        <w:t>.</w:t>
      </w:r>
    </w:p>
    <w:p w:rsidR="00325878" w:rsidRPr="001C482A" w:rsidRDefault="00325878" w:rsidP="00325878">
      <w:pPr>
        <w:jc w:val="both"/>
      </w:pPr>
      <w:r w:rsidRPr="001C482A">
        <w:t xml:space="preserve">Vous assurez </w:t>
      </w:r>
      <w:r w:rsidR="00F42F28" w:rsidRPr="001C482A">
        <w:t>la direction</w:t>
      </w:r>
      <w:r w:rsidR="001C482A" w:rsidRPr="001C482A">
        <w:t>, le pilotage et le suivi</w:t>
      </w:r>
      <w:r w:rsidR="00F42F28" w:rsidRPr="001C482A">
        <w:t xml:space="preserve"> du pôle</w:t>
      </w:r>
      <w:r w:rsidR="001C482A" w:rsidRPr="001C482A">
        <w:t xml:space="preserve"> qui </w:t>
      </w:r>
      <w:r w:rsidR="001C482A" w:rsidRPr="005A207A">
        <w:t xml:space="preserve">comprend </w:t>
      </w:r>
      <w:r w:rsidR="005A207A" w:rsidRPr="005A207A">
        <w:t>les études</w:t>
      </w:r>
      <w:r w:rsidRPr="005A207A">
        <w:t xml:space="preserve">, </w:t>
      </w:r>
      <w:r w:rsidR="00F42F28" w:rsidRPr="005A207A">
        <w:t xml:space="preserve">les </w:t>
      </w:r>
      <w:r w:rsidRPr="001C482A">
        <w:t>travaux neufs,</w:t>
      </w:r>
      <w:r w:rsidR="00F42F28" w:rsidRPr="001C482A">
        <w:t xml:space="preserve"> la</w:t>
      </w:r>
      <w:r w:rsidRPr="001C482A">
        <w:t xml:space="preserve"> maintenance technique, la régie bâtiment</w:t>
      </w:r>
      <w:r w:rsidR="00F42F28" w:rsidRPr="001C482A">
        <w:t>, l</w:t>
      </w:r>
      <w:r w:rsidRPr="001C482A">
        <w:t>es fluides</w:t>
      </w:r>
      <w:r w:rsidR="00F42F28" w:rsidRPr="001C482A">
        <w:t>, la logistique, la sérigraphie et le parc automobile</w:t>
      </w:r>
      <w:r w:rsidRPr="001C482A">
        <w:t xml:space="preserve"> (25 agents).</w:t>
      </w:r>
    </w:p>
    <w:p w:rsidR="00325878" w:rsidRPr="001C482A" w:rsidRDefault="00325878" w:rsidP="00325878">
      <w:pPr>
        <w:pStyle w:val="Sous-titre"/>
        <w:jc w:val="both"/>
        <w:rPr>
          <w:rFonts w:asciiTheme="minorHAnsi" w:eastAsiaTheme="minorHAnsi" w:hAnsiTheme="minorHAnsi" w:cstheme="minorBidi"/>
          <w:b w:val="0"/>
          <w:sz w:val="22"/>
          <w:szCs w:val="22"/>
          <w:lang w:val="fr-FR" w:eastAsia="en-US"/>
        </w:rPr>
      </w:pPr>
    </w:p>
    <w:p w:rsidR="00DE27BD" w:rsidRPr="001C482A" w:rsidRDefault="00DE27BD" w:rsidP="00DE27BD">
      <w:pPr>
        <w:spacing w:after="120"/>
        <w:jc w:val="both"/>
        <w:rPr>
          <w:b/>
          <w:u w:val="single"/>
        </w:rPr>
      </w:pPr>
      <w:r w:rsidRPr="001C482A">
        <w:rPr>
          <w:b/>
          <w:u w:val="single"/>
        </w:rPr>
        <w:t>Votre profil :</w:t>
      </w:r>
    </w:p>
    <w:p w:rsidR="00DE27BD" w:rsidRPr="001C482A" w:rsidRDefault="00413385" w:rsidP="00DE27BD">
      <w:pPr>
        <w:spacing w:after="120"/>
        <w:jc w:val="both"/>
      </w:pPr>
      <w:r w:rsidRPr="005A207A">
        <w:t>T</w:t>
      </w:r>
      <w:r w:rsidR="00DE27BD" w:rsidRPr="005A207A">
        <w:t xml:space="preserve">echnicien confirmé </w:t>
      </w:r>
      <w:r w:rsidR="005A207A" w:rsidRPr="005A207A">
        <w:t xml:space="preserve">ou ingénieur junior </w:t>
      </w:r>
      <w:r w:rsidR="00DE27BD" w:rsidRPr="005A207A">
        <w:t>doté d’une formation supérieure dans la gestion du patrimoine bâti, vous maitrisez les techniques d’ingénierie du bâtiment gros œuvre et connaissez la réglementation relative aux constructions, à la sécurité incendie, d’accessibilité et aux ERP.</w:t>
      </w:r>
    </w:p>
    <w:p w:rsidR="00DE27BD" w:rsidRPr="001C482A" w:rsidRDefault="00DE27BD" w:rsidP="00DE27BD">
      <w:pPr>
        <w:spacing w:after="120"/>
        <w:jc w:val="both"/>
      </w:pPr>
      <w:r w:rsidRPr="001C482A">
        <w:t>Vous avez de bonnes connaissances de la pathologie de la construction publique ainsi qu’une bonne méthodologie d’analyse et de diagnostic du patrimoine, des équipements et d’activités.</w:t>
      </w:r>
    </w:p>
    <w:p w:rsidR="00DE27BD" w:rsidRPr="001C482A" w:rsidRDefault="001C482A" w:rsidP="00DE27BD">
      <w:pPr>
        <w:spacing w:after="120"/>
        <w:jc w:val="both"/>
      </w:pPr>
      <w:r>
        <w:t>Autonome, v</w:t>
      </w:r>
      <w:r w:rsidR="00DE27BD" w:rsidRPr="001C482A">
        <w:t xml:space="preserve">ous êtes dynamique, rigoureux, vous avez un bon sens de l’organisation </w:t>
      </w:r>
      <w:r>
        <w:t>et de la programmation.</w:t>
      </w:r>
    </w:p>
    <w:p w:rsidR="00DE27BD" w:rsidRPr="001C482A" w:rsidRDefault="00DE27BD" w:rsidP="00DE27BD">
      <w:pPr>
        <w:spacing w:after="120"/>
        <w:jc w:val="both"/>
      </w:pPr>
      <w:r w:rsidRPr="001C482A">
        <w:t>Vous disposez d’une expérience professionnelle significative sur un poste similaire au cours de laquelle vous avez démontré vos capacités</w:t>
      </w:r>
      <w:r w:rsidR="001F3EC7">
        <w:t xml:space="preserve"> à négocier, </w:t>
      </w:r>
      <w:r w:rsidRPr="001C482A">
        <w:t>à encadrer une équipe, à piloter et coordonner des projets transversaux.</w:t>
      </w:r>
    </w:p>
    <w:p w:rsidR="00DE27BD" w:rsidRPr="001C482A" w:rsidRDefault="001F3EC7" w:rsidP="00DE27B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Vous</w:t>
      </w:r>
      <w:r w:rsidR="00DE27BD" w:rsidRPr="001C482A">
        <w:rPr>
          <w:rFonts w:cstheme="minorHAnsi"/>
        </w:rPr>
        <w:t xml:space="preserve"> avez de solides connaissances du cadre réglementaire du fonctionnement d</w:t>
      </w:r>
      <w:r w:rsidR="001C482A">
        <w:rPr>
          <w:rFonts w:cstheme="minorHAnsi"/>
        </w:rPr>
        <w:t>es collectivités territoriales.</w:t>
      </w:r>
    </w:p>
    <w:p w:rsidR="00DE27BD" w:rsidRPr="001C482A" w:rsidRDefault="00DE27BD" w:rsidP="00DE27BD">
      <w:pPr>
        <w:spacing w:before="100" w:beforeAutospacing="1" w:after="0" w:afterAutospacing="1" w:line="240" w:lineRule="auto"/>
        <w:jc w:val="both"/>
        <w:outlineLvl w:val="2"/>
        <w:rPr>
          <w:rFonts w:cstheme="minorHAnsi"/>
        </w:rPr>
      </w:pPr>
      <w:r w:rsidRPr="001C482A">
        <w:rPr>
          <w:rFonts w:cstheme="minorHAnsi"/>
        </w:rPr>
        <w:lastRenderedPageBreak/>
        <w:t xml:space="preserve">Vous assurez une veille technique et réglementaire </w:t>
      </w:r>
      <w:r w:rsidR="001F3EC7">
        <w:rPr>
          <w:rFonts w:cstheme="minorHAnsi"/>
        </w:rPr>
        <w:t xml:space="preserve">sur </w:t>
      </w:r>
      <w:r w:rsidR="00413385">
        <w:rPr>
          <w:rFonts w:cstheme="minorHAnsi"/>
        </w:rPr>
        <w:t xml:space="preserve">votre </w:t>
      </w:r>
      <w:r w:rsidR="001F3EC7">
        <w:rPr>
          <w:rFonts w:cstheme="minorHAnsi"/>
        </w:rPr>
        <w:t>secteur d’activités.</w:t>
      </w:r>
      <w:r w:rsidR="00413385">
        <w:rPr>
          <w:rFonts w:cstheme="minorHAnsi"/>
        </w:rPr>
        <w:t xml:space="preserve"> </w:t>
      </w:r>
      <w:r w:rsidRPr="001C482A">
        <w:rPr>
          <w:rFonts w:cstheme="minorHAnsi"/>
        </w:rPr>
        <w:t xml:space="preserve">. </w:t>
      </w:r>
    </w:p>
    <w:p w:rsidR="00325878" w:rsidRPr="001C482A" w:rsidRDefault="00325878" w:rsidP="00325878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1C482A">
        <w:rPr>
          <w:rFonts w:eastAsia="Times New Roman" w:cstheme="minorHAnsi"/>
          <w:b/>
          <w:szCs w:val="24"/>
          <w:u w:val="single"/>
        </w:rPr>
        <w:t>Conditions de travail :</w:t>
      </w:r>
    </w:p>
    <w:p w:rsidR="00325878" w:rsidRPr="001C482A" w:rsidRDefault="00325878" w:rsidP="00325878">
      <w:pPr>
        <w:spacing w:line="240" w:lineRule="auto"/>
        <w:rPr>
          <w:rFonts w:eastAsia="Times New Roman" w:cstheme="minorHAnsi"/>
          <w:szCs w:val="24"/>
        </w:rPr>
      </w:pPr>
      <w:r w:rsidRPr="001C482A">
        <w:rPr>
          <w:rFonts w:eastAsia="Times New Roman" w:cstheme="minorHAnsi"/>
          <w:szCs w:val="24"/>
        </w:rPr>
        <w:t>Travail en bureau avec déplacements fréquents sur le terrain et participation à des réunions et évènements publics.</w:t>
      </w:r>
    </w:p>
    <w:p w:rsidR="00325878" w:rsidRPr="001C482A" w:rsidRDefault="00325878" w:rsidP="00325878">
      <w:pPr>
        <w:spacing w:line="240" w:lineRule="auto"/>
        <w:rPr>
          <w:rFonts w:eastAsia="Times New Roman" w:cstheme="minorHAnsi"/>
          <w:szCs w:val="24"/>
        </w:rPr>
      </w:pPr>
      <w:r w:rsidRPr="001C482A">
        <w:rPr>
          <w:rFonts w:eastAsia="Times New Roman" w:cstheme="minorHAnsi"/>
          <w:szCs w:val="24"/>
        </w:rPr>
        <w:t>Horaires à amplitude variable avec grande disponibilité.</w:t>
      </w:r>
    </w:p>
    <w:p w:rsidR="00325878" w:rsidRPr="001C482A" w:rsidRDefault="00325878" w:rsidP="00325878">
      <w:pPr>
        <w:spacing w:line="240" w:lineRule="auto"/>
        <w:rPr>
          <w:rFonts w:eastAsia="Times New Roman" w:cstheme="minorHAnsi"/>
          <w:szCs w:val="24"/>
        </w:rPr>
      </w:pPr>
      <w:r w:rsidRPr="001C482A">
        <w:rPr>
          <w:rFonts w:eastAsia="Times New Roman" w:cstheme="minorHAnsi"/>
          <w:szCs w:val="24"/>
        </w:rPr>
        <w:t>Participation à l’astreinte technique de décision.</w:t>
      </w:r>
    </w:p>
    <w:p w:rsidR="00325878" w:rsidRPr="001C482A" w:rsidRDefault="00325878" w:rsidP="00325878"/>
    <w:p w:rsidR="00325878" w:rsidRPr="001C482A" w:rsidRDefault="00325878" w:rsidP="00325878">
      <w:pPr>
        <w:spacing w:line="360" w:lineRule="auto"/>
        <w:rPr>
          <w:rFonts w:eastAsia="Times New Roman" w:cstheme="minorHAnsi"/>
          <w:b/>
          <w:szCs w:val="24"/>
        </w:rPr>
      </w:pPr>
      <w:r w:rsidRPr="001C482A">
        <w:rPr>
          <w:rFonts w:eastAsia="Times New Roman" w:cstheme="minorHAnsi"/>
          <w:b/>
          <w:szCs w:val="24"/>
        </w:rPr>
        <w:t>Rémunération statutaire + Régime indemnitaire + prime annuelle + Amicale du personnel</w:t>
      </w:r>
    </w:p>
    <w:p w:rsidR="00325878" w:rsidRPr="001C482A" w:rsidRDefault="00325878" w:rsidP="00325878">
      <w:pPr>
        <w:spacing w:line="360" w:lineRule="auto"/>
        <w:jc w:val="center"/>
        <w:rPr>
          <w:rFonts w:eastAsia="Times New Roman" w:cstheme="minorHAnsi"/>
          <w:b/>
          <w:szCs w:val="24"/>
        </w:rPr>
      </w:pPr>
      <w:r w:rsidRPr="001C482A">
        <w:rPr>
          <w:rFonts w:eastAsia="Times New Roman" w:cstheme="minorHAnsi"/>
          <w:b/>
          <w:szCs w:val="24"/>
        </w:rPr>
        <w:t>Poste à pourvoir rapidement</w:t>
      </w:r>
    </w:p>
    <w:p w:rsidR="00325878" w:rsidRPr="001C482A" w:rsidRDefault="00325878" w:rsidP="00325878">
      <w:pPr>
        <w:spacing w:after="240"/>
        <w:jc w:val="center"/>
        <w:rPr>
          <w:rFonts w:eastAsia="Times New Roman" w:cstheme="minorHAnsi"/>
          <w:b/>
          <w:szCs w:val="24"/>
        </w:rPr>
      </w:pPr>
      <w:r w:rsidRPr="001C482A">
        <w:rPr>
          <w:rFonts w:eastAsia="Times New Roman" w:cstheme="minorHAnsi"/>
          <w:b/>
          <w:szCs w:val="24"/>
        </w:rPr>
        <w:t xml:space="preserve">Si vous êtes intéressé(e)s par cette offre, merci d'adresser votre candidature : </w:t>
      </w:r>
      <w:r w:rsidRPr="001C482A">
        <w:rPr>
          <w:rFonts w:eastAsia="Times New Roman" w:cstheme="minorHAnsi"/>
          <w:b/>
          <w:szCs w:val="24"/>
        </w:rPr>
        <w:br/>
      </w:r>
      <w:r w:rsidR="005A207A" w:rsidRPr="001C482A">
        <w:rPr>
          <w:rFonts w:eastAsia="Times New Roman" w:cstheme="minorHAnsi"/>
          <w:b/>
          <w:szCs w:val="24"/>
        </w:rPr>
        <w:t>À</w:t>
      </w:r>
      <w:r w:rsidRPr="001C482A">
        <w:rPr>
          <w:rFonts w:eastAsia="Times New Roman" w:cstheme="minorHAnsi"/>
          <w:b/>
          <w:szCs w:val="24"/>
        </w:rPr>
        <w:t xml:space="preserve"> Monsieur le Maire</w:t>
      </w:r>
      <w:r w:rsidRPr="001C482A">
        <w:rPr>
          <w:rFonts w:eastAsia="Times New Roman" w:cstheme="minorHAnsi"/>
          <w:b/>
          <w:szCs w:val="24"/>
        </w:rPr>
        <w:br/>
        <w:t>Mairie de Lagny-sur-Marne</w:t>
      </w:r>
      <w:r w:rsidRPr="001C482A">
        <w:rPr>
          <w:rFonts w:eastAsia="Times New Roman" w:cstheme="minorHAnsi"/>
          <w:b/>
          <w:szCs w:val="24"/>
        </w:rPr>
        <w:br/>
        <w:t>2 place de l'Hôtel de Ville</w:t>
      </w:r>
      <w:r w:rsidRPr="001C482A">
        <w:rPr>
          <w:rFonts w:eastAsia="Times New Roman" w:cstheme="minorHAnsi"/>
          <w:b/>
          <w:szCs w:val="24"/>
        </w:rPr>
        <w:br/>
        <w:t xml:space="preserve">77400 Lagny-sur-Marne </w:t>
      </w:r>
    </w:p>
    <w:p w:rsidR="00F42F28" w:rsidRDefault="00325878" w:rsidP="005A207A">
      <w:pPr>
        <w:jc w:val="center"/>
        <w:rPr>
          <w:rFonts w:eastAsia="Times New Roman" w:cstheme="minorHAnsi"/>
          <w:b/>
          <w:szCs w:val="24"/>
        </w:rPr>
      </w:pPr>
      <w:r w:rsidRPr="001C482A">
        <w:rPr>
          <w:rFonts w:eastAsia="Times New Roman" w:cstheme="minorHAnsi"/>
          <w:b/>
          <w:szCs w:val="24"/>
        </w:rPr>
        <w:t xml:space="preserve">Ou par courriel : </w:t>
      </w:r>
      <w:hyperlink r:id="rId7" w:history="1">
        <w:r w:rsidRPr="001C482A">
          <w:rPr>
            <w:rFonts w:eastAsia="Times New Roman" w:cstheme="minorHAnsi"/>
            <w:b/>
            <w:szCs w:val="24"/>
          </w:rPr>
          <w:t>recrutement@lagny-sur-marne.fr</w:t>
        </w:r>
      </w:hyperlink>
    </w:p>
    <w:p w:rsidR="005A207A" w:rsidRDefault="005A207A" w:rsidP="005A207A">
      <w:pPr>
        <w:rPr>
          <w:rFonts w:eastAsia="Times New Roman" w:cstheme="minorHAnsi"/>
          <w:b/>
          <w:szCs w:val="24"/>
        </w:rPr>
      </w:pPr>
    </w:p>
    <w:p w:rsidR="005A207A" w:rsidRDefault="005A207A" w:rsidP="005A207A">
      <w:pPr>
        <w:rPr>
          <w:rFonts w:eastAsia="Times New Roman" w:cstheme="minorHAnsi"/>
          <w:b/>
          <w:szCs w:val="24"/>
        </w:rPr>
      </w:pPr>
    </w:p>
    <w:p w:rsidR="005A207A" w:rsidRDefault="005A207A" w:rsidP="005A207A">
      <w:pPr>
        <w:rPr>
          <w:rFonts w:eastAsia="Times New Roman" w:cstheme="minorHAnsi"/>
          <w:b/>
          <w:szCs w:val="24"/>
        </w:rPr>
      </w:pPr>
      <w:bookmarkStart w:id="0" w:name="_GoBack"/>
      <w:bookmarkEnd w:id="0"/>
    </w:p>
    <w:p w:rsidR="005A207A" w:rsidRDefault="005A207A" w:rsidP="005A207A">
      <w:pPr>
        <w:rPr>
          <w:rFonts w:eastAsia="Times New Roman" w:cstheme="minorHAnsi"/>
          <w:b/>
          <w:szCs w:val="24"/>
        </w:rPr>
      </w:pPr>
    </w:p>
    <w:p w:rsidR="005A207A" w:rsidRPr="005A207A" w:rsidRDefault="005A207A" w:rsidP="005A207A">
      <w:pPr>
        <w:rPr>
          <w:rFonts w:eastAsia="Times New Roman" w:cstheme="minorHAnsi"/>
          <w:b/>
          <w:szCs w:val="24"/>
        </w:rPr>
      </w:pPr>
    </w:p>
    <w:sectPr w:rsidR="005A207A" w:rsidRPr="005A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225"/>
    <w:multiLevelType w:val="hybridMultilevel"/>
    <w:tmpl w:val="FF920838"/>
    <w:lvl w:ilvl="0" w:tplc="AAD0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AD4"/>
    <w:multiLevelType w:val="hybridMultilevel"/>
    <w:tmpl w:val="6C50B950"/>
    <w:lvl w:ilvl="0" w:tplc="BA6AED4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78"/>
    <w:rsid w:val="00053BBE"/>
    <w:rsid w:val="000C0677"/>
    <w:rsid w:val="001C482A"/>
    <w:rsid w:val="001F3EC7"/>
    <w:rsid w:val="00270D87"/>
    <w:rsid w:val="00325878"/>
    <w:rsid w:val="00401BB7"/>
    <w:rsid w:val="00413385"/>
    <w:rsid w:val="0043636D"/>
    <w:rsid w:val="00531A9D"/>
    <w:rsid w:val="005A207A"/>
    <w:rsid w:val="00600946"/>
    <w:rsid w:val="006B0E49"/>
    <w:rsid w:val="00793CB6"/>
    <w:rsid w:val="00BC6C42"/>
    <w:rsid w:val="00D613E5"/>
    <w:rsid w:val="00DE27BD"/>
    <w:rsid w:val="00E61436"/>
    <w:rsid w:val="00E94C9C"/>
    <w:rsid w:val="00F04BD0"/>
    <w:rsid w:val="00F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325878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  <w:lang w:val="de-DE" w:eastAsia="fr-FR"/>
    </w:rPr>
  </w:style>
  <w:style w:type="character" w:customStyle="1" w:styleId="Sous-titreCar">
    <w:name w:val="Sous-titre Car"/>
    <w:basedOn w:val="Policepardfaut"/>
    <w:link w:val="Sous-titre"/>
    <w:rsid w:val="00325878"/>
    <w:rPr>
      <w:rFonts w:ascii="CG Times" w:eastAsia="Times New Roman" w:hAnsi="CG Times" w:cs="Times New Roman"/>
      <w:b/>
      <w:sz w:val="28"/>
      <w:szCs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325878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  <w:lang w:val="de-DE" w:eastAsia="fr-FR"/>
    </w:rPr>
  </w:style>
  <w:style w:type="character" w:customStyle="1" w:styleId="Sous-titreCar">
    <w:name w:val="Sous-titre Car"/>
    <w:basedOn w:val="Policepardfaut"/>
    <w:link w:val="Sous-titre"/>
    <w:rsid w:val="00325878"/>
    <w:rPr>
      <w:rFonts w:ascii="CG Times" w:eastAsia="Times New Roman" w:hAnsi="CG Times" w:cs="Times New Roman"/>
      <w:b/>
      <w:sz w:val="28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tement@lagny-sur-mar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Tiffany Coiron</cp:lastModifiedBy>
  <cp:revision>2</cp:revision>
  <cp:lastPrinted>2018-03-28T08:29:00Z</cp:lastPrinted>
  <dcterms:created xsi:type="dcterms:W3CDTF">2018-03-28T08:30:00Z</dcterms:created>
  <dcterms:modified xsi:type="dcterms:W3CDTF">2018-03-28T08:30:00Z</dcterms:modified>
</cp:coreProperties>
</file>